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1FEC" w14:textId="77777777" w:rsidR="00032266" w:rsidRPr="00032266" w:rsidRDefault="00032266" w:rsidP="00032266">
      <w:pPr>
        <w:jc w:val="both"/>
        <w:rPr>
          <w:rFonts w:ascii="Georgia" w:hAnsi="Georgia"/>
          <w:b/>
          <w:bCs/>
          <w:i/>
          <w:iCs/>
          <w:sz w:val="28"/>
          <w:szCs w:val="28"/>
        </w:rPr>
      </w:pPr>
      <w:r w:rsidRPr="00032266">
        <w:rPr>
          <w:rFonts w:ascii="Georgia" w:hAnsi="Georgia"/>
          <w:b/>
          <w:bCs/>
          <w:i/>
          <w:iCs/>
          <w:sz w:val="28"/>
          <w:szCs w:val="28"/>
        </w:rPr>
        <w:t>Vara jaotusplaan</w:t>
      </w:r>
    </w:p>
    <w:p w14:paraId="72E27ECF" w14:textId="77777777" w:rsidR="00032266" w:rsidRDefault="00032266" w:rsidP="00032266">
      <w:pPr>
        <w:jc w:val="both"/>
        <w:rPr>
          <w:rFonts w:ascii="Georgia" w:hAnsi="Georgia"/>
          <w:sz w:val="20"/>
          <w:szCs w:val="20"/>
        </w:rPr>
      </w:pPr>
    </w:p>
    <w:p w14:paraId="7F877E8B" w14:textId="42C3F6DE" w:rsidR="00032266" w:rsidRPr="00032266" w:rsidRDefault="00032266" w:rsidP="00032266">
      <w:pPr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 xml:space="preserve">Vastavalt </w:t>
      </w:r>
      <w:r w:rsidRPr="00032266">
        <w:rPr>
          <w:rFonts w:ascii="Georgia" w:hAnsi="Georgia"/>
          <w:sz w:val="20"/>
          <w:szCs w:val="20"/>
        </w:rPr>
        <w:t>Aktsiaselts Eesti Loots</w:t>
      </w:r>
      <w:r w:rsidRPr="00032266">
        <w:rPr>
          <w:rFonts w:ascii="Georgia" w:hAnsi="Georgia"/>
          <w:sz w:val="20"/>
          <w:szCs w:val="20"/>
        </w:rPr>
        <w:t xml:space="preserve"> (</w:t>
      </w:r>
      <w:r w:rsidRPr="00032266">
        <w:rPr>
          <w:rFonts w:ascii="Georgia" w:hAnsi="Georgia"/>
          <w:sz w:val="20"/>
          <w:szCs w:val="20"/>
        </w:rPr>
        <w:t xml:space="preserve">registrikood 10717897, </w:t>
      </w:r>
      <w:r w:rsidRPr="00032266">
        <w:rPr>
          <w:rFonts w:ascii="Georgia" w:hAnsi="Georgia"/>
          <w:sz w:val="20"/>
          <w:szCs w:val="20"/>
        </w:rPr>
        <w:t xml:space="preserve">likvideerimisel) </w:t>
      </w:r>
      <w:r w:rsidRPr="00032266">
        <w:rPr>
          <w:rFonts w:ascii="Georgia" w:hAnsi="Georgia"/>
          <w:sz w:val="20"/>
          <w:szCs w:val="20"/>
        </w:rPr>
        <w:t>03</w:t>
      </w:r>
      <w:r w:rsidRPr="00032266">
        <w:rPr>
          <w:rFonts w:ascii="Georgia" w:hAnsi="Georgia"/>
          <w:sz w:val="20"/>
          <w:szCs w:val="20"/>
        </w:rPr>
        <w:t>.</w:t>
      </w:r>
      <w:r w:rsidRPr="00032266">
        <w:rPr>
          <w:rFonts w:ascii="Georgia" w:hAnsi="Georgia"/>
          <w:sz w:val="20"/>
          <w:szCs w:val="20"/>
        </w:rPr>
        <w:t>11</w:t>
      </w:r>
      <w:r w:rsidRPr="00032266">
        <w:rPr>
          <w:rFonts w:ascii="Georgia" w:hAnsi="Georgia"/>
          <w:sz w:val="20"/>
          <w:szCs w:val="20"/>
        </w:rPr>
        <w:t>.202</w:t>
      </w:r>
      <w:r w:rsidRPr="00032266">
        <w:rPr>
          <w:rFonts w:ascii="Georgia" w:hAnsi="Georgia"/>
          <w:sz w:val="20"/>
          <w:szCs w:val="20"/>
        </w:rPr>
        <w:t>3</w:t>
      </w:r>
      <w:r w:rsidRPr="00032266">
        <w:rPr>
          <w:rFonts w:ascii="Georgia" w:hAnsi="Georgia"/>
          <w:sz w:val="20"/>
          <w:szCs w:val="20"/>
        </w:rPr>
        <w:t xml:space="preserve"> lõppbilansile moodustuvad ettevõtte allesjäänud varad ja kohustised alljärgnevast:</w:t>
      </w:r>
    </w:p>
    <w:p w14:paraId="563B0117" w14:textId="7F306686" w:rsidR="00032266" w:rsidRPr="00032266" w:rsidRDefault="00032266" w:rsidP="004437D5">
      <w:pPr>
        <w:pStyle w:val="ListParagraph"/>
        <w:numPr>
          <w:ilvl w:val="0"/>
          <w:numId w:val="1"/>
        </w:numPr>
        <w:ind w:left="993" w:hanging="708"/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 xml:space="preserve">Raha saldo pangas summas </w:t>
      </w:r>
      <w:r w:rsidRPr="00032266">
        <w:rPr>
          <w:rFonts w:ascii="Georgia" w:hAnsi="Georgia"/>
          <w:sz w:val="20"/>
          <w:szCs w:val="20"/>
        </w:rPr>
        <w:t>357 872</w:t>
      </w:r>
      <w:r w:rsidRPr="00032266">
        <w:rPr>
          <w:rFonts w:ascii="Georgia" w:hAnsi="Georgia"/>
          <w:sz w:val="20"/>
          <w:szCs w:val="20"/>
        </w:rPr>
        <w:t xml:space="preserve"> eurot, millest </w:t>
      </w:r>
      <w:r w:rsidR="004437D5">
        <w:rPr>
          <w:rFonts w:ascii="Georgia" w:hAnsi="Georgia"/>
          <w:sz w:val="20"/>
          <w:szCs w:val="20"/>
        </w:rPr>
        <w:t xml:space="preserve">kuulub mahaarvamisele </w:t>
      </w:r>
      <w:r w:rsidRPr="00032266">
        <w:rPr>
          <w:rFonts w:ascii="Georgia" w:hAnsi="Georgia"/>
          <w:sz w:val="20"/>
          <w:szCs w:val="20"/>
        </w:rPr>
        <w:t xml:space="preserve">bilansipäevajärgselt tasutud </w:t>
      </w:r>
      <w:r w:rsidR="004437D5">
        <w:rPr>
          <w:rFonts w:ascii="Georgia" w:hAnsi="Georgia"/>
          <w:sz w:val="20"/>
          <w:szCs w:val="20"/>
        </w:rPr>
        <w:t xml:space="preserve">võlad </w:t>
      </w:r>
      <w:r w:rsidRPr="00032266">
        <w:rPr>
          <w:rFonts w:ascii="Georgia" w:hAnsi="Georgia"/>
          <w:sz w:val="20"/>
          <w:szCs w:val="20"/>
        </w:rPr>
        <w:t>tarnija</w:t>
      </w:r>
      <w:r w:rsidR="004437D5">
        <w:rPr>
          <w:rFonts w:ascii="Georgia" w:hAnsi="Georgia"/>
          <w:sz w:val="20"/>
          <w:szCs w:val="20"/>
        </w:rPr>
        <w:t>tele ja maksuvõlad</w:t>
      </w:r>
      <w:r w:rsidRPr="00032266">
        <w:rPr>
          <w:rFonts w:ascii="Georgia" w:hAnsi="Georgia"/>
          <w:sz w:val="20"/>
          <w:szCs w:val="20"/>
        </w:rPr>
        <w:t xml:space="preserve"> </w:t>
      </w:r>
      <w:r w:rsidR="004437D5">
        <w:rPr>
          <w:rFonts w:ascii="Georgia" w:hAnsi="Georgia"/>
          <w:sz w:val="20"/>
          <w:szCs w:val="20"/>
        </w:rPr>
        <w:t>kokku</w:t>
      </w:r>
      <w:r w:rsidRPr="00032266">
        <w:rPr>
          <w:rFonts w:ascii="Georgia" w:hAnsi="Georgia"/>
          <w:sz w:val="20"/>
          <w:szCs w:val="20"/>
        </w:rPr>
        <w:t xml:space="preserve"> summas </w:t>
      </w:r>
      <w:r w:rsidRPr="00032266">
        <w:rPr>
          <w:rFonts w:ascii="Georgia" w:hAnsi="Georgia"/>
          <w:sz w:val="20"/>
          <w:szCs w:val="20"/>
        </w:rPr>
        <w:t>2 194</w:t>
      </w:r>
      <w:r w:rsidRPr="00032266">
        <w:rPr>
          <w:rFonts w:ascii="Georgia" w:hAnsi="Georgia"/>
          <w:sz w:val="20"/>
          <w:szCs w:val="20"/>
        </w:rPr>
        <w:t xml:space="preserve"> eurot</w:t>
      </w:r>
      <w:r w:rsidRPr="00032266">
        <w:rPr>
          <w:rFonts w:ascii="Georgia" w:hAnsi="Georgia"/>
          <w:sz w:val="20"/>
          <w:szCs w:val="20"/>
        </w:rPr>
        <w:t>;</w:t>
      </w:r>
    </w:p>
    <w:p w14:paraId="0C0E8439" w14:textId="6AF819D4" w:rsidR="00032266" w:rsidRPr="00032266" w:rsidRDefault="00032266" w:rsidP="00032266">
      <w:pPr>
        <w:pStyle w:val="ListParagraph"/>
        <w:numPr>
          <w:ilvl w:val="0"/>
          <w:numId w:val="1"/>
        </w:numPr>
        <w:ind w:left="993" w:hanging="708"/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>Eraldised, mis on seotud likvideerimise lõpuleviimisega seotud kuludega</w:t>
      </w:r>
      <w:r w:rsidR="004437D5">
        <w:rPr>
          <w:rFonts w:ascii="Georgia" w:hAnsi="Georgia"/>
          <w:sz w:val="20"/>
          <w:szCs w:val="20"/>
        </w:rPr>
        <w:t xml:space="preserve"> (nõukogu tasud, auditeerimisteenus, raamatupidamisteenus, IT teenused)</w:t>
      </w:r>
      <w:r w:rsidRPr="00032266">
        <w:rPr>
          <w:rFonts w:ascii="Georgia" w:hAnsi="Georgia"/>
          <w:sz w:val="20"/>
          <w:szCs w:val="20"/>
        </w:rPr>
        <w:t>, summas 19 950 eurot</w:t>
      </w:r>
      <w:r w:rsidR="004437D5">
        <w:rPr>
          <w:rFonts w:ascii="Georgia" w:hAnsi="Georgia"/>
          <w:sz w:val="20"/>
          <w:szCs w:val="20"/>
        </w:rPr>
        <w:t>;</w:t>
      </w:r>
    </w:p>
    <w:p w14:paraId="71B38627" w14:textId="7D90FFFC" w:rsidR="00032266" w:rsidRPr="00032266" w:rsidRDefault="00032266" w:rsidP="004437D5">
      <w:pPr>
        <w:pStyle w:val="ListParagraph"/>
        <w:numPr>
          <w:ilvl w:val="0"/>
          <w:numId w:val="1"/>
        </w:numPr>
        <w:ind w:left="993" w:hanging="708"/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>Tulumaksukohustis likvideerimisjaotiselt</w:t>
      </w:r>
      <w:r w:rsidR="004437D5">
        <w:rPr>
          <w:rFonts w:ascii="Georgia" w:hAnsi="Georgia"/>
          <w:sz w:val="20"/>
          <w:szCs w:val="20"/>
        </w:rPr>
        <w:t xml:space="preserve">, </w:t>
      </w:r>
      <w:r w:rsidRPr="00032266">
        <w:rPr>
          <w:rFonts w:ascii="Georgia" w:hAnsi="Georgia"/>
          <w:sz w:val="20"/>
          <w:szCs w:val="20"/>
        </w:rPr>
        <w:t xml:space="preserve">summas </w:t>
      </w:r>
      <w:r w:rsidRPr="00032266">
        <w:rPr>
          <w:rFonts w:ascii="Georgia" w:hAnsi="Georgia"/>
          <w:sz w:val="20"/>
          <w:szCs w:val="20"/>
        </w:rPr>
        <w:t>67 146</w:t>
      </w:r>
      <w:r w:rsidRPr="00032266">
        <w:rPr>
          <w:rFonts w:ascii="Georgia" w:hAnsi="Georgia"/>
          <w:sz w:val="20"/>
          <w:szCs w:val="20"/>
        </w:rPr>
        <w:t xml:space="preserve"> eurot.</w:t>
      </w:r>
    </w:p>
    <w:p w14:paraId="07F11029" w14:textId="6C755713" w:rsidR="00032266" w:rsidRPr="00032266" w:rsidRDefault="00032266" w:rsidP="00032266">
      <w:pPr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>Arvestades ülaltoodut tee</w:t>
      </w:r>
      <w:r w:rsidRPr="00032266">
        <w:rPr>
          <w:rFonts w:ascii="Georgia" w:hAnsi="Georgia"/>
          <w:sz w:val="20"/>
          <w:szCs w:val="20"/>
        </w:rPr>
        <w:t>b</w:t>
      </w:r>
      <w:r w:rsidRPr="00032266">
        <w:rPr>
          <w:rFonts w:ascii="Georgia" w:hAnsi="Georgia"/>
          <w:sz w:val="20"/>
          <w:szCs w:val="20"/>
        </w:rPr>
        <w:t xml:space="preserve"> likvideerija ettepaneku</w:t>
      </w:r>
      <w:r w:rsidRPr="0003226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teha ainuaktsionärile väljamakse, </w:t>
      </w:r>
      <w:r w:rsidRPr="00032266">
        <w:rPr>
          <w:rFonts w:ascii="Georgia" w:hAnsi="Georgia"/>
          <w:sz w:val="20"/>
          <w:szCs w:val="20"/>
        </w:rPr>
        <w:t xml:space="preserve">summas </w:t>
      </w:r>
      <w:r w:rsidRPr="00032266">
        <w:rPr>
          <w:rFonts w:ascii="Georgia" w:hAnsi="Georgia"/>
          <w:sz w:val="20"/>
          <w:szCs w:val="20"/>
        </w:rPr>
        <w:t>268</w:t>
      </w:r>
      <w:r>
        <w:rPr>
          <w:rFonts w:ascii="Georgia" w:hAnsi="Georgia"/>
          <w:sz w:val="20"/>
          <w:szCs w:val="20"/>
        </w:rPr>
        <w:t> </w:t>
      </w:r>
      <w:r w:rsidRPr="00032266">
        <w:rPr>
          <w:rFonts w:ascii="Georgia" w:hAnsi="Georgia"/>
          <w:sz w:val="20"/>
          <w:szCs w:val="20"/>
        </w:rPr>
        <w:t>582</w:t>
      </w:r>
      <w:r>
        <w:rPr>
          <w:rFonts w:ascii="Georgia" w:hAnsi="Georgia"/>
          <w:sz w:val="20"/>
          <w:szCs w:val="20"/>
        </w:rPr>
        <w:t> </w:t>
      </w:r>
      <w:r w:rsidRPr="00032266">
        <w:rPr>
          <w:rFonts w:ascii="Georgia" w:hAnsi="Georgia"/>
          <w:sz w:val="20"/>
          <w:szCs w:val="20"/>
        </w:rPr>
        <w:t xml:space="preserve">eurot. </w:t>
      </w:r>
    </w:p>
    <w:p w14:paraId="3596AF0F" w14:textId="3466906C" w:rsidR="00B1183F" w:rsidRDefault="00032266" w:rsidP="00032266">
      <w:pPr>
        <w:jc w:val="both"/>
        <w:rPr>
          <w:rFonts w:ascii="Georgia" w:hAnsi="Georgia"/>
          <w:sz w:val="20"/>
          <w:szCs w:val="20"/>
        </w:rPr>
      </w:pPr>
      <w:r w:rsidRPr="00032266">
        <w:rPr>
          <w:rFonts w:ascii="Georgia" w:hAnsi="Georgia"/>
          <w:sz w:val="20"/>
          <w:szCs w:val="20"/>
        </w:rPr>
        <w:t xml:space="preserve">Vara jaotusplaan on koostatud seisuga </w:t>
      </w:r>
      <w:r w:rsidR="000310A8">
        <w:rPr>
          <w:rFonts w:ascii="Georgia" w:hAnsi="Georgia"/>
          <w:sz w:val="20"/>
          <w:szCs w:val="20"/>
        </w:rPr>
        <w:t>29</w:t>
      </w:r>
      <w:r w:rsidRPr="00032266">
        <w:rPr>
          <w:rFonts w:ascii="Georgia" w:hAnsi="Georgia"/>
          <w:sz w:val="20"/>
          <w:szCs w:val="20"/>
        </w:rPr>
        <w:t>.1</w:t>
      </w:r>
      <w:r w:rsidR="000310A8">
        <w:rPr>
          <w:rFonts w:ascii="Georgia" w:hAnsi="Georgia"/>
          <w:sz w:val="20"/>
          <w:szCs w:val="20"/>
        </w:rPr>
        <w:t>2</w:t>
      </w:r>
      <w:r w:rsidRPr="00032266">
        <w:rPr>
          <w:rFonts w:ascii="Georgia" w:hAnsi="Georgia"/>
          <w:sz w:val="20"/>
          <w:szCs w:val="20"/>
        </w:rPr>
        <w:t>.2023</w:t>
      </w:r>
      <w:r>
        <w:rPr>
          <w:rFonts w:ascii="Georgia" w:hAnsi="Georgia"/>
          <w:sz w:val="20"/>
          <w:szCs w:val="20"/>
        </w:rPr>
        <w:t>.</w:t>
      </w:r>
    </w:p>
    <w:p w14:paraId="0168D443" w14:textId="2DA3D200" w:rsidR="00032266" w:rsidRDefault="00032266" w:rsidP="00032266">
      <w:pPr>
        <w:jc w:val="both"/>
        <w:rPr>
          <w:rFonts w:ascii="Georgia" w:hAnsi="Georgia"/>
          <w:sz w:val="20"/>
          <w:szCs w:val="20"/>
        </w:rPr>
      </w:pPr>
    </w:p>
    <w:p w14:paraId="00BC24AB" w14:textId="4CD76ADB" w:rsidR="00032266" w:rsidRDefault="00032266" w:rsidP="00032266">
      <w:pPr>
        <w:jc w:val="both"/>
        <w:rPr>
          <w:rFonts w:ascii="Georgia" w:hAnsi="Georgia"/>
          <w:sz w:val="20"/>
          <w:szCs w:val="20"/>
        </w:rPr>
      </w:pPr>
    </w:p>
    <w:p w14:paraId="7F2B34A0" w14:textId="63A69894" w:rsidR="00032266" w:rsidRDefault="00032266" w:rsidP="0003226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Indrek Ergma</w:t>
      </w:r>
    </w:p>
    <w:p w14:paraId="09384E4B" w14:textId="7889CA38" w:rsidR="00032266" w:rsidRPr="00032266" w:rsidRDefault="00032266" w:rsidP="0003226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Likvideerija</w:t>
      </w:r>
    </w:p>
    <w:sectPr w:rsidR="00032266" w:rsidRPr="00032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F37"/>
    <w:multiLevelType w:val="hybridMultilevel"/>
    <w:tmpl w:val="A4246D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D50CD"/>
    <w:multiLevelType w:val="hybridMultilevel"/>
    <w:tmpl w:val="3A60FD3C"/>
    <w:lvl w:ilvl="0" w:tplc="EE721C62">
      <w:numFmt w:val="bullet"/>
      <w:lvlText w:val="•"/>
      <w:lvlJc w:val="left"/>
      <w:pPr>
        <w:ind w:left="2061" w:hanging="708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71B1595A"/>
    <w:multiLevelType w:val="hybridMultilevel"/>
    <w:tmpl w:val="4468B35A"/>
    <w:lvl w:ilvl="0" w:tplc="EE721C6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43790">
    <w:abstractNumId w:val="0"/>
  </w:num>
  <w:num w:numId="2" w16cid:durableId="202136291">
    <w:abstractNumId w:val="2"/>
  </w:num>
  <w:num w:numId="3" w16cid:durableId="174915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66"/>
    <w:rsid w:val="000310A8"/>
    <w:rsid w:val="00032266"/>
    <w:rsid w:val="00061BB2"/>
    <w:rsid w:val="004437D5"/>
    <w:rsid w:val="00897762"/>
    <w:rsid w:val="00AC0257"/>
    <w:rsid w:val="00B1183F"/>
    <w:rsid w:val="00D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87B60"/>
  <w15:chartTrackingRefBased/>
  <w15:docId w15:val="{A543A22C-8074-4077-99AB-084CEE1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 Legal</dc:creator>
  <cp:keywords/>
  <dc:description/>
  <cp:lastModifiedBy>PwC Legal</cp:lastModifiedBy>
  <cp:revision>1</cp:revision>
  <dcterms:created xsi:type="dcterms:W3CDTF">2023-12-29T07:43:00Z</dcterms:created>
  <dcterms:modified xsi:type="dcterms:W3CDTF">2023-12-29T08:15:00Z</dcterms:modified>
</cp:coreProperties>
</file>